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4E285" w14:textId="77777777" w:rsidR="000B2479" w:rsidRPr="007A481A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  <w:lang w:val="uk-UA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CF2F6D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FF4468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941D01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CD95E6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A081B1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403401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BBF18F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D2E58D5" w14:textId="6E1EE832" w:rsidR="000B2479" w:rsidRPr="00055960" w:rsidRDefault="0005596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  <w:lang w:val="uk-UA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ЗАКУПІВЕЛЬНА ДОКУМЕНТАЦІЯ</w:t>
      </w:r>
    </w:p>
    <w:p w14:paraId="2612C2C4" w14:textId="2EBB13DF" w:rsidR="000F5A52" w:rsidRPr="0028481E" w:rsidRDefault="0005596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ПрАТ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 xml:space="preserve"> «карлсберг укра</w:t>
      </w:r>
      <w:r>
        <w:rPr>
          <w:rFonts w:ascii="Arial" w:hAnsi="Arial" w:cs="Arial"/>
          <w:b/>
          <w:caps/>
          <w:sz w:val="28"/>
          <w:szCs w:val="28"/>
          <w:lang w:val="uk-UA"/>
        </w:rPr>
        <w:t>Ї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на»</w:t>
      </w:r>
    </w:p>
    <w:p w14:paraId="38C6958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3562F1A0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2FDC4697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308CE2ED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7EA704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7E2D1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37AB77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15DD1E9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EEBF9F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E295B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8972EE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AF02DE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F22FB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48DEC73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3B4B597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A75C6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0D9214D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383597ED" w14:textId="28EC1D74" w:rsidR="000B2479" w:rsidRPr="006A516E" w:rsidRDefault="000B2479" w:rsidP="006A516E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  <w:lang w:val="uk-UA"/>
        </w:rPr>
      </w:pPr>
      <w:r w:rsidRPr="00EC210D">
        <w:rPr>
          <w:rFonts w:ascii="Arial" w:hAnsi="Arial" w:cs="Arial"/>
          <w:b/>
          <w:sz w:val="20"/>
          <w:szCs w:val="20"/>
        </w:rPr>
        <w:t>Ки</w:t>
      </w:r>
      <w:r w:rsidR="00055960" w:rsidRPr="00EC210D">
        <w:rPr>
          <w:rFonts w:ascii="Arial" w:hAnsi="Arial" w:cs="Arial"/>
          <w:b/>
          <w:sz w:val="20"/>
          <w:szCs w:val="20"/>
          <w:lang w:val="uk-UA"/>
        </w:rPr>
        <w:t>ї</w:t>
      </w:r>
      <w:r w:rsidRPr="00EC210D">
        <w:rPr>
          <w:rFonts w:ascii="Arial" w:hAnsi="Arial" w:cs="Arial"/>
          <w:b/>
          <w:sz w:val="20"/>
          <w:szCs w:val="20"/>
        </w:rPr>
        <w:t>в</w:t>
      </w:r>
      <w:r w:rsidR="006A516E" w:rsidRPr="00EC210D">
        <w:rPr>
          <w:rFonts w:ascii="Arial" w:hAnsi="Arial" w:cs="Arial"/>
          <w:b/>
          <w:sz w:val="20"/>
          <w:szCs w:val="20"/>
          <w:lang w:val="uk-UA"/>
        </w:rPr>
        <w:t xml:space="preserve"> 20</w:t>
      </w:r>
      <w:r w:rsidR="001A1265" w:rsidRPr="00EC210D">
        <w:rPr>
          <w:rFonts w:ascii="Arial" w:hAnsi="Arial" w:cs="Arial"/>
          <w:b/>
          <w:sz w:val="20"/>
          <w:szCs w:val="20"/>
          <w:lang w:val="uk-UA"/>
        </w:rPr>
        <w:t>2</w:t>
      </w:r>
      <w:r w:rsidR="00757D8D" w:rsidRPr="00EC210D">
        <w:rPr>
          <w:rFonts w:ascii="Arial" w:hAnsi="Arial" w:cs="Arial"/>
          <w:b/>
          <w:sz w:val="20"/>
          <w:szCs w:val="20"/>
          <w:lang w:val="uk-UA"/>
        </w:rPr>
        <w:t>5</w:t>
      </w:r>
      <w:r w:rsidR="006A516E" w:rsidRPr="00EC210D">
        <w:rPr>
          <w:rFonts w:ascii="Arial" w:hAnsi="Arial" w:cs="Arial"/>
          <w:b/>
          <w:sz w:val="20"/>
          <w:szCs w:val="20"/>
          <w:lang w:val="uk-UA"/>
        </w:rPr>
        <w:t xml:space="preserve"> рік</w:t>
      </w:r>
    </w:p>
    <w:p w14:paraId="05F6B72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3B03280D" w14:textId="77777777" w:rsidR="00055960" w:rsidRPr="00555316" w:rsidRDefault="00055960" w:rsidP="00555316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0"/>
          <w:szCs w:val="20"/>
        </w:rPr>
      </w:pPr>
    </w:p>
    <w:p w14:paraId="2AEA830B" w14:textId="225B0DFB" w:rsidR="00055960" w:rsidRPr="00555316" w:rsidRDefault="00555316" w:rsidP="00EF38F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55316">
        <w:rPr>
          <w:rFonts w:ascii="Arial" w:hAnsi="Arial" w:cs="Arial"/>
          <w:b/>
          <w:bCs/>
          <w:snapToGrid w:val="0"/>
          <w:sz w:val="20"/>
          <w:szCs w:val="20"/>
          <w:lang w:val="uk-UA"/>
        </w:rPr>
        <w:t>1.</w:t>
      </w:r>
      <w:r w:rsidR="00055960" w:rsidRPr="00555316">
        <w:rPr>
          <w:rFonts w:ascii="Arial" w:hAnsi="Arial" w:cs="Arial"/>
          <w:b/>
          <w:bCs/>
          <w:snapToGrid w:val="0"/>
          <w:sz w:val="20"/>
          <w:szCs w:val="20"/>
        </w:rPr>
        <w:t>Загальні положення</w:t>
      </w:r>
    </w:p>
    <w:p w14:paraId="0B5C608E" w14:textId="77777777" w:rsidR="00555316" w:rsidRPr="00555316" w:rsidRDefault="00555316" w:rsidP="00555316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0"/>
          <w:szCs w:val="20"/>
        </w:rPr>
      </w:pPr>
    </w:p>
    <w:p w14:paraId="4857C02B" w14:textId="4BC2D60D" w:rsidR="00555316" w:rsidRPr="00394ED0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  <w:lang w:val="uk-UA"/>
        </w:rPr>
      </w:pPr>
      <w:r w:rsidRPr="00555316">
        <w:rPr>
          <w:rFonts w:ascii="Arial" w:hAnsi="Arial" w:cs="Arial"/>
          <w:snapToGrid w:val="0"/>
          <w:sz w:val="20"/>
          <w:szCs w:val="20"/>
        </w:rPr>
        <w:t>1.1. ПрАТ «КАРЛСБЕРГ УКРАЇНА» - юридична адреса: 6</w:t>
      </w:r>
      <w:r w:rsidR="007A481A">
        <w:rPr>
          <w:rFonts w:ascii="Arial" w:hAnsi="Arial" w:cs="Arial"/>
          <w:snapToGrid w:val="0"/>
          <w:sz w:val="20"/>
          <w:szCs w:val="20"/>
          <w:lang w:val="uk-UA"/>
        </w:rPr>
        <w:t>9123</w:t>
      </w:r>
      <w:r w:rsidRPr="00555316">
        <w:rPr>
          <w:rFonts w:ascii="Arial" w:hAnsi="Arial" w:cs="Arial"/>
          <w:snapToGrid w:val="0"/>
          <w:sz w:val="20"/>
          <w:szCs w:val="20"/>
        </w:rPr>
        <w:t xml:space="preserve"> Україна, м. Запоріжжя, вул. Василя Стуса, 6 (далі — Організатор) Повідомленням про проведення тендеру, розміщеним на Інтернет-сайті Організатора (адреса сайту: http://carlsbergukraine.com/company/tenders/) запрошує постачальників (далі — Учасники) до участі у процедурі вибору постачальника товарів, робіт , послуг</w:t>
      </w:r>
      <w:r w:rsidR="00394ED0">
        <w:rPr>
          <w:rFonts w:ascii="Arial" w:hAnsi="Arial" w:cs="Arial"/>
          <w:snapToGrid w:val="0"/>
          <w:sz w:val="20"/>
          <w:szCs w:val="20"/>
          <w:lang w:val="uk-UA"/>
        </w:rPr>
        <w:t>.</w:t>
      </w:r>
    </w:p>
    <w:p w14:paraId="25FF277D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6E19EA9E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1.2. За результатами проведеного тендеру буде зроблено вибір одного чи кількох постачальників на розсуд Організатора. </w:t>
      </w:r>
    </w:p>
    <w:p w14:paraId="10B5D5EC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68AB758B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1.3. Опубліковане Повідомлення разом з його невід'ємним додатком - цією Документацією є запрошенням робити оферти і повинні розглядатися Учасниками з урахуванням цього. </w:t>
      </w:r>
    </w:p>
    <w:p w14:paraId="06C7B54B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51E5757A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1.4. При необхідності Організатор має право продовжувати термін закінчення прийому Пропозицій з повідомленням усіх Учасників. </w:t>
      </w:r>
    </w:p>
    <w:p w14:paraId="16599227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4DE39E21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1.5. Укладений за результатами проведеної процедури Договір фіксує всі досягнуті сторонами домовленості. </w:t>
      </w:r>
    </w:p>
    <w:p w14:paraId="29E32689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5756F047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1.6. Учасники самостійно несуть усі витрати, пов'язані з підготовкою та поданням Пропозиції, а Організатор за цими витратами не відповідає та не має зобов'язань, незалежно від перебігу та результатів тендеру. </w:t>
      </w:r>
    </w:p>
    <w:p w14:paraId="456E0654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7269D37C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1.7. ПрАТ «Карлсберг Україна» залишає за собою право проводити збирання комерційних пропозицій на електронному торговому майданчику з попереднім повідомленням учасників про таку процедуру. </w:t>
      </w:r>
    </w:p>
    <w:p w14:paraId="0862F6D0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20071571" w14:textId="60E33B33" w:rsidR="00055960" w:rsidRP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>1.8. Усі суперечки та розбіжності, що виникають у зв'язку з проведенням тендеру, у тому числі, що стосуються виконання Організатором та Учасниками своїх зобов'язань, мають вирішуватись у претензійному порядку. Для реалізації цього порядку зацікавлена ​​сторона у разі порушення її прав має звернутися із претензією до іншої сторони. Сторона, яка отримала претензію, повинна направити іншій стороні мотивовану відповідь на претензію протягом 10 робочих днів з моменту її отримання.</w:t>
      </w:r>
    </w:p>
    <w:p w14:paraId="667A3549" w14:textId="77777777" w:rsidR="00055960" w:rsidRDefault="00055960" w:rsidP="006A516E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rPr>
          <w:rFonts w:ascii="Arial" w:hAnsi="Arial" w:cs="Arial"/>
          <w:sz w:val="20"/>
          <w:szCs w:val="20"/>
        </w:rPr>
      </w:pPr>
    </w:p>
    <w:p w14:paraId="71B641B5" w14:textId="568E0B79" w:rsidR="00555316" w:rsidRPr="00555316" w:rsidRDefault="00555316" w:rsidP="00EF38F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center"/>
        <w:rPr>
          <w:rFonts w:ascii="Arial" w:hAnsi="Arial" w:cs="Arial"/>
          <w:bCs/>
          <w:sz w:val="20"/>
          <w:szCs w:val="20"/>
        </w:rPr>
      </w:pPr>
      <w:r w:rsidRPr="00555316">
        <w:rPr>
          <w:rFonts w:ascii="Arial" w:hAnsi="Arial" w:cs="Arial"/>
          <w:bCs/>
          <w:sz w:val="20"/>
          <w:szCs w:val="20"/>
        </w:rPr>
        <w:t>2. Порядок надання пропозицій Учасниками тендеру</w:t>
      </w:r>
    </w:p>
    <w:p w14:paraId="430A4E07" w14:textId="705E1102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 Для участі в тендері Учасник формує пакет документів: </w:t>
      </w:r>
    </w:p>
    <w:p w14:paraId="19D44E59" w14:textId="215C9D4D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1.1.1. Анкета контрагента; </w:t>
      </w:r>
    </w:p>
    <w:p w14:paraId="089A55BD" w14:textId="27303855" w:rsidR="00555316" w:rsidRPr="00EA7E82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  <w:lang w:val="uk-UA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1.1.3. </w:t>
      </w:r>
      <w:r w:rsidR="00F73DC8">
        <w:rPr>
          <w:rFonts w:ascii="Arial" w:hAnsi="Arial" w:cs="Arial"/>
          <w:b w:val="0"/>
          <w:sz w:val="20"/>
          <w:szCs w:val="20"/>
        </w:rPr>
        <w:t>Опитувальник</w:t>
      </w:r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</w:p>
    <w:p w14:paraId="2A35E4A3" w14:textId="254928B1" w:rsidR="00555316" w:rsidRPr="00946CCC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  <w:lang w:val="uk-UA"/>
        </w:rPr>
      </w:pPr>
      <w:r w:rsidRPr="00555316">
        <w:rPr>
          <w:rFonts w:ascii="Arial" w:hAnsi="Arial" w:cs="Arial"/>
          <w:b w:val="0"/>
          <w:sz w:val="20"/>
          <w:szCs w:val="20"/>
        </w:rPr>
        <w:t>1.1.4. Комерційна пропозиція</w:t>
      </w:r>
    </w:p>
    <w:p w14:paraId="05A0DDBF" w14:textId="42367FA3" w:rsidR="001719DB" w:rsidRPr="00723F31" w:rsidRDefault="00555316" w:rsidP="00723F31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  <w:lang w:val="uk-UA"/>
        </w:rPr>
      </w:pPr>
      <w:r w:rsidRPr="00555316">
        <w:rPr>
          <w:rFonts w:ascii="Arial" w:hAnsi="Arial" w:cs="Arial"/>
          <w:b w:val="0"/>
          <w:sz w:val="20"/>
          <w:szCs w:val="20"/>
        </w:rPr>
        <w:t>1.</w:t>
      </w:r>
      <w:r w:rsidR="002000E7">
        <w:rPr>
          <w:rFonts w:ascii="Arial" w:hAnsi="Arial" w:cs="Arial"/>
          <w:b w:val="0"/>
          <w:sz w:val="20"/>
          <w:szCs w:val="20"/>
          <w:lang w:val="uk-UA"/>
        </w:rPr>
        <w:t>1.5</w:t>
      </w:r>
      <w:r w:rsidRPr="00555316">
        <w:rPr>
          <w:rFonts w:ascii="Arial" w:hAnsi="Arial" w:cs="Arial"/>
          <w:b w:val="0"/>
          <w:sz w:val="20"/>
          <w:szCs w:val="20"/>
        </w:rPr>
        <w:t xml:space="preserve">. </w:t>
      </w:r>
      <w:r w:rsidR="00723F31">
        <w:rPr>
          <w:rFonts w:ascii="Arial" w:hAnsi="Arial" w:cs="Arial"/>
          <w:b w:val="0"/>
          <w:sz w:val="20"/>
          <w:szCs w:val="20"/>
          <w:lang w:val="uk-UA"/>
        </w:rPr>
        <w:t>Пакет реєстраційних документів</w:t>
      </w:r>
      <w:r w:rsidR="007762FE">
        <w:rPr>
          <w:rFonts w:ascii="Arial" w:hAnsi="Arial" w:cs="Arial"/>
          <w:b w:val="0"/>
          <w:sz w:val="20"/>
          <w:szCs w:val="20"/>
          <w:lang w:val="uk-UA"/>
        </w:rPr>
        <w:t xml:space="preserve"> відповідно тендерного запиту</w:t>
      </w:r>
    </w:p>
    <w:p w14:paraId="04C14B45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a. Кожен документ, який передається Організатору, має бути підписаний особою, яка має право діяти від особи Учасника без довіреності, або належним чином уповноваженою нею особою на підставі довіреності. У разі завірена копія довіреності прикладається. Кожен документ, який передається Організатору, має бути скріплений печаткою Учасника. </w:t>
      </w:r>
    </w:p>
    <w:p w14:paraId="44C89807" w14:textId="5D3C8D2C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>b. Усі документи, що входять у Пропозицію, мають бути підготовлені українською мов</w:t>
      </w:r>
      <w:r w:rsidR="009A4D61">
        <w:rPr>
          <w:rFonts w:ascii="Arial" w:hAnsi="Arial" w:cs="Arial"/>
          <w:b w:val="0"/>
          <w:sz w:val="20"/>
          <w:szCs w:val="20"/>
          <w:lang w:val="uk-UA"/>
        </w:rPr>
        <w:t>ою</w:t>
      </w:r>
      <w:r w:rsidRPr="00555316">
        <w:rPr>
          <w:rFonts w:ascii="Arial" w:hAnsi="Arial" w:cs="Arial"/>
          <w:b w:val="0"/>
          <w:sz w:val="20"/>
          <w:szCs w:val="20"/>
        </w:rPr>
        <w:t>. Організатор має право не розглядати документи, не перекладені українською мов</w:t>
      </w:r>
      <w:r w:rsidR="009A4D61">
        <w:rPr>
          <w:rFonts w:ascii="Arial" w:hAnsi="Arial" w:cs="Arial"/>
          <w:b w:val="0"/>
          <w:sz w:val="20"/>
          <w:szCs w:val="20"/>
          <w:lang w:val="uk-UA"/>
        </w:rPr>
        <w:t>ою</w:t>
      </w:r>
      <w:r w:rsidRPr="00555316">
        <w:rPr>
          <w:rFonts w:ascii="Arial" w:hAnsi="Arial" w:cs="Arial"/>
          <w:b w:val="0"/>
          <w:sz w:val="20"/>
          <w:szCs w:val="20"/>
        </w:rPr>
        <w:t xml:space="preserve">. </w:t>
      </w:r>
    </w:p>
    <w:p w14:paraId="0187A154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c. Документи, зазначені у пункті 3.1. та п.3.2. (Пропозиція) Учасник надсилає Організатору на електронну адресу, яка вказана в повідомленні про проведення тендеру. </w:t>
      </w:r>
    </w:p>
    <w:p w14:paraId="28D7CCD8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d. Отримані документи не підлягають поверненню. </w:t>
      </w:r>
    </w:p>
    <w:p w14:paraId="36312A30" w14:textId="4B44C8CA" w:rsidR="00055960" w:rsidRP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>e. Пропозиції, оформлені неналежним чином або отриманої після зазначеного терміну подання Пропозицій, до розгляду не прийматимуться.</w:t>
      </w:r>
    </w:p>
    <w:p w14:paraId="455A0377" w14:textId="77777777" w:rsidR="00EF38FD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b/>
          <w:bCs/>
          <w:sz w:val="20"/>
          <w:szCs w:val="20"/>
          <w:lang w:val="uk-UA"/>
        </w:rPr>
      </w:pPr>
    </w:p>
    <w:p w14:paraId="061DB57B" w14:textId="77777777" w:rsidR="00757D8D" w:rsidRDefault="00757D8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b/>
          <w:bCs/>
          <w:sz w:val="20"/>
          <w:szCs w:val="20"/>
          <w:lang w:val="uk-UA"/>
        </w:rPr>
      </w:pPr>
    </w:p>
    <w:p w14:paraId="5E030F4D" w14:textId="77777777" w:rsidR="00757D8D" w:rsidRPr="00757D8D" w:rsidRDefault="00757D8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b/>
          <w:bCs/>
          <w:sz w:val="20"/>
          <w:szCs w:val="20"/>
          <w:lang w:val="uk-UA"/>
        </w:rPr>
      </w:pPr>
    </w:p>
    <w:p w14:paraId="6985A018" w14:textId="3977E764" w:rsidR="00EF38FD" w:rsidRDefault="00EF38FD" w:rsidP="005420C9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jc w:val="center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b/>
          <w:bCs/>
          <w:sz w:val="20"/>
          <w:szCs w:val="20"/>
        </w:rPr>
        <w:lastRenderedPageBreak/>
        <w:t>3. Розгляд та оцінка Пропозицій Учасників представниками Організатора</w:t>
      </w:r>
    </w:p>
    <w:p w14:paraId="2EB912EC" w14:textId="77777777" w:rsidR="00EA2C40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a. Розгляд та оцінка заявок Учасників здійснюється колегіально представниками Організатора. </w:t>
      </w:r>
    </w:p>
    <w:p w14:paraId="609E3646" w14:textId="77777777" w:rsidR="00EA2C40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b. Організатор може запитати Учасників роз'яснення або доповнення їх Пропозицій, у тому числі подання відсутніх документів. При цьому Організатор має право відхилити Пропозиції, які оформлені не відповідно до вимог цієї документації. </w:t>
      </w:r>
    </w:p>
    <w:p w14:paraId="7218B848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c. За наслідками розгляду заявок не допускаються до остаточного конкурсу претенденти наступних категорій: </w:t>
      </w:r>
    </w:p>
    <w:p w14:paraId="16212A96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1 . перебувають у стадії реорганізації, ліквідації чи банкрутства; </w:t>
      </w:r>
    </w:p>
    <w:p w14:paraId="622369B8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2 . Повідомили про себе відомості, що не відповідають дійсності як помилково, так і з метою явного або навмисного введення в оману Організатора; </w:t>
      </w:r>
    </w:p>
    <w:p w14:paraId="06C8635B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3 . Ті, що не надали всіх необхідних документів; </w:t>
      </w:r>
    </w:p>
    <w:p w14:paraId="7E30EEF2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4 . Ті, які свідомо відмовляються від комунікації, роз'яснень та додаткової інформації щодо запитів чи уточнень щодо фінансових, технічних, виробничих чи інших показників щодо об'єкта тендеру. </w:t>
      </w:r>
    </w:p>
    <w:p w14:paraId="12B13CC1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5 . Тих, хто має прострочену дебіторську заборгованість більше 30 днів. </w:t>
      </w:r>
    </w:p>
    <w:p w14:paraId="7233674F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6 . Тих, хто негативно зарекомендував себе під час попередньої співпраці з Організатором. </w:t>
      </w:r>
    </w:p>
    <w:p w14:paraId="1EEC1C7D" w14:textId="34747182" w:rsidR="00EF38FD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>d. Після розгляду та оцінки Пропозицій Організатор має право провести переговори з будь-яким із Учасників щодо будь-якого положення його Пропозиції.</w:t>
      </w:r>
    </w:p>
    <w:p w14:paraId="1DC4D394" w14:textId="77777777" w:rsidR="00EF38FD" w:rsidRPr="0028481E" w:rsidRDefault="00EF38FD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0E55B03E" w14:textId="2F6E4828" w:rsidR="005420C9" w:rsidRDefault="00DC4803" w:rsidP="005420C9">
      <w:pPr>
        <w:jc w:val="center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b/>
          <w:snapToGrid w:val="0"/>
          <w:sz w:val="20"/>
          <w:szCs w:val="20"/>
        </w:rPr>
        <w:t>4. Визначення Переможця тендеру</w:t>
      </w:r>
    </w:p>
    <w:p w14:paraId="09B32AA6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109B4337" w14:textId="77777777" w:rsidR="005420C9" w:rsidRDefault="00DC4803" w:rsidP="006A516E">
      <w:pPr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4.1. Переможець/переможці тендеру визначаються колегіально представниками Організатора за результатами оцінки Пропозицій. </w:t>
      </w:r>
    </w:p>
    <w:p w14:paraId="1E1B2A2D" w14:textId="77777777" w:rsidR="005420C9" w:rsidRDefault="00DC4803" w:rsidP="006A516E">
      <w:pPr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4.2. Після затвердження рішення про результати проведення запиту пропозицій Учасник повідомляється про визнання його Переможцем/Переможцями тендеру та про місце та порядок підписання договору поставки. </w:t>
      </w:r>
    </w:p>
    <w:p w14:paraId="5F212BBD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5CED2B0D" w14:textId="11998650" w:rsidR="005420C9" w:rsidRPr="005420C9" w:rsidRDefault="00DC4803" w:rsidP="005420C9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5. Підписання Договору</w:t>
      </w:r>
    </w:p>
    <w:p w14:paraId="4454FBE7" w14:textId="77777777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5.1. Договір між Організатором та Переможцем/Переможцями підписується в оптимальні для Організатора терміни на умовах поданої комерційної пропозиції. </w:t>
      </w:r>
    </w:p>
    <w:p w14:paraId="312865FE" w14:textId="77777777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5.2. Ціни, зазначені у договорі, не змінюються протягом усього терміну дії договору. При отриманні від Переможця заяви про зміну цін у період дії договору Організатор має право розірвати договір та змінити рішення щодо вибору Переможця. </w:t>
      </w:r>
    </w:p>
    <w:p w14:paraId="50F38073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1B36054C" w14:textId="05633DE2" w:rsidR="005420C9" w:rsidRDefault="00DC4803" w:rsidP="005420C9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6. Повідомлення учасників про результати тендеру</w:t>
      </w:r>
    </w:p>
    <w:p w14:paraId="4B49B448" w14:textId="77777777" w:rsidR="005420C9" w:rsidRDefault="005420C9" w:rsidP="005420C9">
      <w:pPr>
        <w:jc w:val="center"/>
        <w:rPr>
          <w:rFonts w:ascii="Arial" w:hAnsi="Arial" w:cs="Arial"/>
          <w:snapToGrid w:val="0"/>
          <w:sz w:val="20"/>
          <w:szCs w:val="20"/>
        </w:rPr>
      </w:pPr>
    </w:p>
    <w:p w14:paraId="4AC89043" w14:textId="20B1DE01" w:rsidR="005420C9" w:rsidRDefault="00DC4803" w:rsidP="00757D8D">
      <w:pPr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>6.1. Після затвердження рішення про результати проведення тендеру Інформація про результати проведення запиту пропозицій розміщується на сайті ПрАТ «Карлсберг Україна» (</w:t>
      </w:r>
      <w:hyperlink r:id="rId15" w:history="1">
        <w:r w:rsidR="005420C9" w:rsidRPr="00531150">
          <w:rPr>
            <w:rStyle w:val="a8"/>
            <w:rFonts w:ascii="Arial" w:hAnsi="Arial" w:cs="Arial"/>
            <w:snapToGrid w:val="0"/>
            <w:sz w:val="20"/>
            <w:szCs w:val="20"/>
          </w:rPr>
          <w:t>http://carlsbergukraine.com/company/tenders/</w:t>
        </w:r>
      </w:hyperlink>
      <w:r w:rsidRPr="005420C9">
        <w:rPr>
          <w:rFonts w:ascii="Arial" w:hAnsi="Arial" w:cs="Arial"/>
          <w:snapToGrid w:val="0"/>
          <w:sz w:val="20"/>
          <w:szCs w:val="20"/>
        </w:rPr>
        <w:t xml:space="preserve">) </w:t>
      </w:r>
    </w:p>
    <w:p w14:paraId="74EFE786" w14:textId="65961C4D" w:rsidR="000B2479" w:rsidRP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>6.2. Протягом трьох робочих днів з дня прийняття рішення Учасникам надсилається адресне повідомлення про ухвалене рішення.</w:t>
      </w:r>
    </w:p>
    <w:p w14:paraId="20E69B45" w14:textId="77777777" w:rsidR="00DC4803" w:rsidRPr="0028481E" w:rsidRDefault="00DC4803" w:rsidP="009A3A5D">
      <w:pPr>
        <w:jc w:val="both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AD86ECC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2C1F4FAB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2DD1C" w14:textId="77777777" w:rsidR="005B5E7C" w:rsidRDefault="005B5E7C" w:rsidP="000B2479">
      <w:r>
        <w:separator/>
      </w:r>
    </w:p>
  </w:endnote>
  <w:endnote w:type="continuationSeparator" w:id="0">
    <w:p w14:paraId="6B5262CD" w14:textId="77777777" w:rsidR="005B5E7C" w:rsidRDefault="005B5E7C" w:rsidP="000B2479">
      <w:r>
        <w:continuationSeparator/>
      </w:r>
    </w:p>
  </w:endnote>
  <w:endnote w:type="continuationNotice" w:id="1">
    <w:p w14:paraId="299B5D08" w14:textId="77777777" w:rsidR="005B5E7C" w:rsidRDefault="005B5E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0F55" w14:textId="77777777" w:rsidR="00B333D9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D63CE" w14:textId="77777777" w:rsidR="00B333D9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FB3A0" w14:textId="77777777" w:rsidR="005B5E7C" w:rsidRDefault="005B5E7C" w:rsidP="000B2479">
      <w:r>
        <w:separator/>
      </w:r>
    </w:p>
  </w:footnote>
  <w:footnote w:type="continuationSeparator" w:id="0">
    <w:p w14:paraId="29521F16" w14:textId="77777777" w:rsidR="005B5E7C" w:rsidRDefault="005B5E7C" w:rsidP="000B2479">
      <w:r>
        <w:continuationSeparator/>
      </w:r>
    </w:p>
  </w:footnote>
  <w:footnote w:type="continuationNotice" w:id="1">
    <w:p w14:paraId="07DD10F4" w14:textId="77777777" w:rsidR="005B5E7C" w:rsidRDefault="005B5E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2F537699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7B642CBB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7A8795A" wp14:editId="35442BEA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D150535" w14:textId="554C786C" w:rsidR="000F5A52" w:rsidRPr="00055960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</w:tc>
      <w:tc>
        <w:tcPr>
          <w:tcW w:w="1977" w:type="dxa"/>
          <w:vAlign w:val="center"/>
        </w:tcPr>
        <w:p w14:paraId="3A75A516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E4B06D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5A54D91F" w14:textId="77777777" w:rsidTr="002A167A">
      <w:trPr>
        <w:cantSplit/>
        <w:trHeight w:val="116"/>
      </w:trPr>
      <w:tc>
        <w:tcPr>
          <w:tcW w:w="2088" w:type="dxa"/>
          <w:vMerge/>
        </w:tcPr>
        <w:p w14:paraId="2FF9A067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68B5A9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B1E73FE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041A723A" w14:textId="77777777" w:rsidR="00B333D9" w:rsidRDefault="00B333D9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90"/>
      <w:gridCol w:w="1917"/>
    </w:tblGrid>
    <w:tr w:rsidR="000F5A52" w:rsidRPr="000B2479" w14:paraId="20A28C2D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7A7BA04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73BFF97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3558F05" wp14:editId="545C7294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26D21CE1" w14:textId="0953D7A5" w:rsidR="000F5A52" w:rsidRPr="00055960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  <w:p w14:paraId="65AAA4B3" w14:textId="16690102" w:rsidR="000F5A52" w:rsidRPr="000F5A52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ПрАТ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«Карлсберг Укра</w:t>
          </w:r>
          <w:r>
            <w:rPr>
              <w:rFonts w:eastAsiaTheme="minorHAnsi"/>
              <w:sz w:val="22"/>
              <w:szCs w:val="22"/>
              <w:lang w:val="uk-UA" w:eastAsia="en-US"/>
            </w:rPr>
            <w:t>ї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на»</w:t>
          </w:r>
        </w:p>
      </w:tc>
      <w:tc>
        <w:tcPr>
          <w:tcW w:w="1977" w:type="dxa"/>
          <w:vAlign w:val="center"/>
        </w:tcPr>
        <w:p w14:paraId="08F45661" w14:textId="6E7DC664" w:rsidR="000F5A52" w:rsidRPr="000B2479" w:rsidRDefault="000F5A52" w:rsidP="00757D8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</w:tc>
    </w:tr>
    <w:tr w:rsidR="000F5A52" w:rsidRPr="000B2479" w14:paraId="071E2414" w14:textId="77777777" w:rsidTr="008945EB">
      <w:trPr>
        <w:cantSplit/>
        <w:trHeight w:val="416"/>
      </w:trPr>
      <w:tc>
        <w:tcPr>
          <w:tcW w:w="2088" w:type="dxa"/>
          <w:vMerge/>
        </w:tcPr>
        <w:p w14:paraId="16E8520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99F621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2282986C" w14:textId="6A30DEFD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</w:p>
      </w:tc>
    </w:tr>
  </w:tbl>
  <w:p w14:paraId="2A5AD9A0" w14:textId="77777777" w:rsidR="000B2479" w:rsidRPr="00EA7E82" w:rsidRDefault="000B2479">
    <w:pPr>
      <w:pStyle w:val="a6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90"/>
      <w:gridCol w:w="1917"/>
    </w:tblGrid>
    <w:tr w:rsidR="002A167A" w:rsidRPr="000B2479" w14:paraId="649A47ED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26E71A81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9A487B5" wp14:editId="37F712D5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AF0807D" w14:textId="2DF4D7B8" w:rsidR="002A167A" w:rsidRPr="00A14F59" w:rsidRDefault="00A14F59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</w:tc>
      <w:tc>
        <w:tcPr>
          <w:tcW w:w="1977" w:type="dxa"/>
          <w:vAlign w:val="center"/>
        </w:tcPr>
        <w:p w14:paraId="436DC138" w14:textId="14047EF2" w:rsidR="002A167A" w:rsidRPr="000B2479" w:rsidRDefault="002A167A" w:rsidP="00757D8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</w:tc>
    </w:tr>
    <w:tr w:rsidR="002A167A" w:rsidRPr="000B2479" w14:paraId="1AF0733D" w14:textId="77777777" w:rsidTr="00E6447D">
      <w:trPr>
        <w:cantSplit/>
        <w:trHeight w:val="116"/>
      </w:trPr>
      <w:tc>
        <w:tcPr>
          <w:tcW w:w="2088" w:type="dxa"/>
          <w:vMerge/>
        </w:tcPr>
        <w:p w14:paraId="0DC62CFC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06B889E1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08E3768" w14:textId="049645E8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</w:p>
      </w:tc>
    </w:tr>
  </w:tbl>
  <w:p w14:paraId="1581B8B7" w14:textId="77777777" w:rsidR="00B333D9" w:rsidRDefault="00B333D9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389A1F18"/>
    <w:multiLevelType w:val="hybridMultilevel"/>
    <w:tmpl w:val="62084444"/>
    <w:lvl w:ilvl="0" w:tplc="026C2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31D0F"/>
    <w:multiLevelType w:val="hybridMultilevel"/>
    <w:tmpl w:val="2D80F866"/>
    <w:lvl w:ilvl="0" w:tplc="F774C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20" w15:restartNumberingAfterBreak="0">
    <w:nsid w:val="70140126"/>
    <w:multiLevelType w:val="hybridMultilevel"/>
    <w:tmpl w:val="174ABB74"/>
    <w:lvl w:ilvl="0" w:tplc="00E4A0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D5320B0"/>
    <w:multiLevelType w:val="hybridMultilevel"/>
    <w:tmpl w:val="04A44814"/>
    <w:lvl w:ilvl="0" w:tplc="F2368B9A">
      <w:start w:val="2018"/>
      <w:numFmt w:val="decimal"/>
      <w:lvlText w:val="%1"/>
      <w:lvlJc w:val="left"/>
      <w:pPr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812982">
    <w:abstractNumId w:val="1"/>
  </w:num>
  <w:num w:numId="2" w16cid:durableId="291520310">
    <w:abstractNumId w:val="13"/>
  </w:num>
  <w:num w:numId="3" w16cid:durableId="683555832">
    <w:abstractNumId w:val="17"/>
  </w:num>
  <w:num w:numId="4" w16cid:durableId="51201663">
    <w:abstractNumId w:val="6"/>
  </w:num>
  <w:num w:numId="5" w16cid:durableId="253442099">
    <w:abstractNumId w:val="23"/>
  </w:num>
  <w:num w:numId="6" w16cid:durableId="706955653">
    <w:abstractNumId w:val="4"/>
  </w:num>
  <w:num w:numId="7" w16cid:durableId="359476424">
    <w:abstractNumId w:val="22"/>
  </w:num>
  <w:num w:numId="8" w16cid:durableId="863903308">
    <w:abstractNumId w:val="25"/>
  </w:num>
  <w:num w:numId="9" w16cid:durableId="209390211">
    <w:abstractNumId w:val="9"/>
  </w:num>
  <w:num w:numId="10" w16cid:durableId="1064182426">
    <w:abstractNumId w:val="0"/>
  </w:num>
  <w:num w:numId="11" w16cid:durableId="2042585024">
    <w:abstractNumId w:val="19"/>
  </w:num>
  <w:num w:numId="12" w16cid:durableId="1633290812">
    <w:abstractNumId w:val="7"/>
  </w:num>
  <w:num w:numId="13" w16cid:durableId="1048920271">
    <w:abstractNumId w:val="12"/>
  </w:num>
  <w:num w:numId="14" w16cid:durableId="1165168247">
    <w:abstractNumId w:val="16"/>
  </w:num>
  <w:num w:numId="15" w16cid:durableId="477769665">
    <w:abstractNumId w:val="24"/>
  </w:num>
  <w:num w:numId="16" w16cid:durableId="1857184728">
    <w:abstractNumId w:val="5"/>
  </w:num>
  <w:num w:numId="17" w16cid:durableId="2107918015">
    <w:abstractNumId w:val="21"/>
  </w:num>
  <w:num w:numId="18" w16cid:durableId="135102183">
    <w:abstractNumId w:val="14"/>
  </w:num>
  <w:num w:numId="19" w16cid:durableId="724377984">
    <w:abstractNumId w:val="17"/>
  </w:num>
  <w:num w:numId="20" w16cid:durableId="1217473797">
    <w:abstractNumId w:val="13"/>
  </w:num>
  <w:num w:numId="21" w16cid:durableId="1352800869">
    <w:abstractNumId w:val="17"/>
  </w:num>
  <w:num w:numId="22" w16cid:durableId="231396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21665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2112700">
    <w:abstractNumId w:val="8"/>
  </w:num>
  <w:num w:numId="25" w16cid:durableId="419955141">
    <w:abstractNumId w:val="17"/>
  </w:num>
  <w:num w:numId="26" w16cid:durableId="1862666570">
    <w:abstractNumId w:val="17"/>
  </w:num>
  <w:num w:numId="27" w16cid:durableId="27474875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7033154">
    <w:abstractNumId w:val="15"/>
  </w:num>
  <w:num w:numId="29" w16cid:durableId="814835048">
    <w:abstractNumId w:val="10"/>
  </w:num>
  <w:num w:numId="30" w16cid:durableId="1848252710">
    <w:abstractNumId w:val="11"/>
  </w:num>
  <w:num w:numId="31" w16cid:durableId="1818566388">
    <w:abstractNumId w:val="26"/>
  </w:num>
  <w:num w:numId="32" w16cid:durableId="946615348">
    <w:abstractNumId w:val="17"/>
  </w:num>
  <w:num w:numId="33" w16cid:durableId="20045781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79"/>
    <w:rsid w:val="000045F9"/>
    <w:rsid w:val="00007756"/>
    <w:rsid w:val="0002440B"/>
    <w:rsid w:val="00031640"/>
    <w:rsid w:val="00033C3C"/>
    <w:rsid w:val="00051316"/>
    <w:rsid w:val="00055960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507F6"/>
    <w:rsid w:val="0016321D"/>
    <w:rsid w:val="00165D9B"/>
    <w:rsid w:val="001719DB"/>
    <w:rsid w:val="00171EDC"/>
    <w:rsid w:val="00173392"/>
    <w:rsid w:val="0018498F"/>
    <w:rsid w:val="0018576A"/>
    <w:rsid w:val="001A1265"/>
    <w:rsid w:val="001C098C"/>
    <w:rsid w:val="001D24DB"/>
    <w:rsid w:val="001E367A"/>
    <w:rsid w:val="002000E7"/>
    <w:rsid w:val="00207232"/>
    <w:rsid w:val="0020732B"/>
    <w:rsid w:val="002163D7"/>
    <w:rsid w:val="002169C2"/>
    <w:rsid w:val="00216EB6"/>
    <w:rsid w:val="00225341"/>
    <w:rsid w:val="00247F22"/>
    <w:rsid w:val="00251F58"/>
    <w:rsid w:val="00253440"/>
    <w:rsid w:val="0027002D"/>
    <w:rsid w:val="00273B1D"/>
    <w:rsid w:val="00273CE2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94ED0"/>
    <w:rsid w:val="003A0C45"/>
    <w:rsid w:val="003B29CD"/>
    <w:rsid w:val="003D64F6"/>
    <w:rsid w:val="003F6D9B"/>
    <w:rsid w:val="004243A2"/>
    <w:rsid w:val="00434923"/>
    <w:rsid w:val="00436DA4"/>
    <w:rsid w:val="0044681E"/>
    <w:rsid w:val="004720C2"/>
    <w:rsid w:val="004A57AD"/>
    <w:rsid w:val="004A5A0C"/>
    <w:rsid w:val="004B4B65"/>
    <w:rsid w:val="004B727D"/>
    <w:rsid w:val="004D5E8C"/>
    <w:rsid w:val="004E0F1F"/>
    <w:rsid w:val="004F7F2D"/>
    <w:rsid w:val="005420C9"/>
    <w:rsid w:val="0054744D"/>
    <w:rsid w:val="00555316"/>
    <w:rsid w:val="005642C1"/>
    <w:rsid w:val="00564AE3"/>
    <w:rsid w:val="00575C24"/>
    <w:rsid w:val="005B5E7C"/>
    <w:rsid w:val="005C1A1D"/>
    <w:rsid w:val="005C278B"/>
    <w:rsid w:val="005C5422"/>
    <w:rsid w:val="005D4F92"/>
    <w:rsid w:val="005E3503"/>
    <w:rsid w:val="00614941"/>
    <w:rsid w:val="00645EE1"/>
    <w:rsid w:val="006633AD"/>
    <w:rsid w:val="006652C2"/>
    <w:rsid w:val="00680619"/>
    <w:rsid w:val="00686A6E"/>
    <w:rsid w:val="006905CF"/>
    <w:rsid w:val="00693E2E"/>
    <w:rsid w:val="00694490"/>
    <w:rsid w:val="006A516E"/>
    <w:rsid w:val="006B1E71"/>
    <w:rsid w:val="006B675E"/>
    <w:rsid w:val="006D0CA2"/>
    <w:rsid w:val="006E143F"/>
    <w:rsid w:val="00703596"/>
    <w:rsid w:val="0072068F"/>
    <w:rsid w:val="00723F31"/>
    <w:rsid w:val="00736A62"/>
    <w:rsid w:val="00745AD1"/>
    <w:rsid w:val="00746955"/>
    <w:rsid w:val="007558F4"/>
    <w:rsid w:val="00757D8D"/>
    <w:rsid w:val="0076243D"/>
    <w:rsid w:val="00766873"/>
    <w:rsid w:val="007762FE"/>
    <w:rsid w:val="0078393D"/>
    <w:rsid w:val="00787FE2"/>
    <w:rsid w:val="007A42E8"/>
    <w:rsid w:val="007A481A"/>
    <w:rsid w:val="007C4E5D"/>
    <w:rsid w:val="007C5D72"/>
    <w:rsid w:val="007E6D6E"/>
    <w:rsid w:val="00801342"/>
    <w:rsid w:val="00806233"/>
    <w:rsid w:val="00813554"/>
    <w:rsid w:val="00813BF8"/>
    <w:rsid w:val="0086596D"/>
    <w:rsid w:val="008752E3"/>
    <w:rsid w:val="008839A8"/>
    <w:rsid w:val="008842C7"/>
    <w:rsid w:val="00884389"/>
    <w:rsid w:val="008A2755"/>
    <w:rsid w:val="008B2CF7"/>
    <w:rsid w:val="008D6D39"/>
    <w:rsid w:val="008E22AC"/>
    <w:rsid w:val="008F7029"/>
    <w:rsid w:val="00900D50"/>
    <w:rsid w:val="00916B0F"/>
    <w:rsid w:val="00925150"/>
    <w:rsid w:val="00926773"/>
    <w:rsid w:val="00943661"/>
    <w:rsid w:val="00944D30"/>
    <w:rsid w:val="00946CCC"/>
    <w:rsid w:val="0095078A"/>
    <w:rsid w:val="00952771"/>
    <w:rsid w:val="00954448"/>
    <w:rsid w:val="00981771"/>
    <w:rsid w:val="00982CB8"/>
    <w:rsid w:val="009852A0"/>
    <w:rsid w:val="00994320"/>
    <w:rsid w:val="009A3A5D"/>
    <w:rsid w:val="009A4D61"/>
    <w:rsid w:val="009D02C1"/>
    <w:rsid w:val="009D29AC"/>
    <w:rsid w:val="009E24FE"/>
    <w:rsid w:val="009E482B"/>
    <w:rsid w:val="009F15B1"/>
    <w:rsid w:val="00A0735A"/>
    <w:rsid w:val="00A14F59"/>
    <w:rsid w:val="00A24DCF"/>
    <w:rsid w:val="00A2779E"/>
    <w:rsid w:val="00A303C1"/>
    <w:rsid w:val="00A31F66"/>
    <w:rsid w:val="00A35A20"/>
    <w:rsid w:val="00A41CF6"/>
    <w:rsid w:val="00A4520C"/>
    <w:rsid w:val="00A7636C"/>
    <w:rsid w:val="00A92A11"/>
    <w:rsid w:val="00A9799E"/>
    <w:rsid w:val="00AA7C5C"/>
    <w:rsid w:val="00AC75FE"/>
    <w:rsid w:val="00AD1EE9"/>
    <w:rsid w:val="00AD3040"/>
    <w:rsid w:val="00AE4B15"/>
    <w:rsid w:val="00AE5171"/>
    <w:rsid w:val="00AE6563"/>
    <w:rsid w:val="00AF1C72"/>
    <w:rsid w:val="00AF2902"/>
    <w:rsid w:val="00AF50CA"/>
    <w:rsid w:val="00B16A25"/>
    <w:rsid w:val="00B22A39"/>
    <w:rsid w:val="00B24259"/>
    <w:rsid w:val="00B333D9"/>
    <w:rsid w:val="00B4592D"/>
    <w:rsid w:val="00B5592D"/>
    <w:rsid w:val="00B55B60"/>
    <w:rsid w:val="00B63A23"/>
    <w:rsid w:val="00B67970"/>
    <w:rsid w:val="00B94C6F"/>
    <w:rsid w:val="00BA55EC"/>
    <w:rsid w:val="00BA70EA"/>
    <w:rsid w:val="00BE14E8"/>
    <w:rsid w:val="00BE2A8E"/>
    <w:rsid w:val="00BF3B52"/>
    <w:rsid w:val="00BF3E33"/>
    <w:rsid w:val="00C00472"/>
    <w:rsid w:val="00C0557B"/>
    <w:rsid w:val="00C12110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C7EB6"/>
    <w:rsid w:val="00CD2040"/>
    <w:rsid w:val="00D16D15"/>
    <w:rsid w:val="00D4233C"/>
    <w:rsid w:val="00D47643"/>
    <w:rsid w:val="00D60582"/>
    <w:rsid w:val="00D64157"/>
    <w:rsid w:val="00D74AC0"/>
    <w:rsid w:val="00D8290C"/>
    <w:rsid w:val="00D966FE"/>
    <w:rsid w:val="00DC4803"/>
    <w:rsid w:val="00DC70F9"/>
    <w:rsid w:val="00DD43F7"/>
    <w:rsid w:val="00DF3E04"/>
    <w:rsid w:val="00E02A50"/>
    <w:rsid w:val="00E03AF2"/>
    <w:rsid w:val="00E35A15"/>
    <w:rsid w:val="00E40FBA"/>
    <w:rsid w:val="00E46F79"/>
    <w:rsid w:val="00E57C1C"/>
    <w:rsid w:val="00E655BC"/>
    <w:rsid w:val="00E7634B"/>
    <w:rsid w:val="00E818CD"/>
    <w:rsid w:val="00E87EE7"/>
    <w:rsid w:val="00E908E3"/>
    <w:rsid w:val="00E939B1"/>
    <w:rsid w:val="00EA2C40"/>
    <w:rsid w:val="00EA480B"/>
    <w:rsid w:val="00EA7E82"/>
    <w:rsid w:val="00EC210D"/>
    <w:rsid w:val="00EC2ED8"/>
    <w:rsid w:val="00EC3EE8"/>
    <w:rsid w:val="00ED23C4"/>
    <w:rsid w:val="00EE4723"/>
    <w:rsid w:val="00EE736B"/>
    <w:rsid w:val="00EF38FD"/>
    <w:rsid w:val="00F04166"/>
    <w:rsid w:val="00F0591B"/>
    <w:rsid w:val="00F10CBF"/>
    <w:rsid w:val="00F24ABA"/>
    <w:rsid w:val="00F47A82"/>
    <w:rsid w:val="00F50825"/>
    <w:rsid w:val="00F57F38"/>
    <w:rsid w:val="00F6225A"/>
    <w:rsid w:val="00F73DC8"/>
    <w:rsid w:val="00F76DBC"/>
    <w:rsid w:val="00F7732C"/>
    <w:rsid w:val="00F77BA3"/>
    <w:rsid w:val="00F97FBB"/>
    <w:rsid w:val="00FD401E"/>
    <w:rsid w:val="00FD5D91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8D75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і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і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5420C9"/>
    <w:rPr>
      <w:color w:val="605E5C"/>
      <w:shd w:val="clear" w:color="auto" w:fill="E1DFDD"/>
    </w:rPr>
  </w:style>
  <w:style w:type="character" w:styleId="af1">
    <w:name w:val="annotation reference"/>
    <w:basedOn w:val="a3"/>
    <w:uiPriority w:val="99"/>
    <w:semiHidden/>
    <w:unhideWhenUsed/>
    <w:rsid w:val="00EA7E82"/>
    <w:rPr>
      <w:sz w:val="16"/>
      <w:szCs w:val="16"/>
    </w:rPr>
  </w:style>
  <w:style w:type="paragraph" w:styleId="af2">
    <w:name w:val="annotation text"/>
    <w:basedOn w:val="a2"/>
    <w:link w:val="af3"/>
    <w:uiPriority w:val="99"/>
    <w:unhideWhenUsed/>
    <w:rsid w:val="00EA7E82"/>
    <w:rPr>
      <w:sz w:val="20"/>
      <w:szCs w:val="20"/>
    </w:rPr>
  </w:style>
  <w:style w:type="character" w:customStyle="1" w:styleId="af3">
    <w:name w:val="Текст примітки Знак"/>
    <w:basedOn w:val="a3"/>
    <w:link w:val="af2"/>
    <w:uiPriority w:val="99"/>
    <w:rsid w:val="00EA7E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A7E82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EA7E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carlsbergukraine.com/company/tenders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D7E7938AF5540AACADA6CEA2D0700" ma:contentTypeVersion="16" ma:contentTypeDescription="Create a new document." ma:contentTypeScope="" ma:versionID="9f17b56cf018256c1bd42aded5cc226f">
  <xsd:schema xmlns:xsd="http://www.w3.org/2001/XMLSchema" xmlns:xs="http://www.w3.org/2001/XMLSchema" xmlns:p="http://schemas.microsoft.com/office/2006/metadata/properties" xmlns:ns2="2bec45ef-6d71-4f34-945e-0f01c1c1d280" xmlns:ns3="67560b48-1d3a-4c8e-aab2-98680a7dbd75" xmlns:ns4="ceee5eb5-87c2-4fae-9295-091b6434e7e7" targetNamespace="http://schemas.microsoft.com/office/2006/metadata/properties" ma:root="true" ma:fieldsID="394a2e0b6a83bb306ed4bf17b44282a3" ns2:_="" ns3:_="" ns4:_="">
    <xsd:import namespace="2bec45ef-6d71-4f34-945e-0f01c1c1d280"/>
    <xsd:import namespace="67560b48-1d3a-4c8e-aab2-98680a7dbd75"/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c45ef-6d71-4f34-945e-0f01c1c1d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60b48-1d3a-4c8e-aab2-98680a7dbd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041fe33-f7df-4e6b-839f-0f5b6517874a}" ma:internalName="TaxCatchAll" ma:showField="CatchAllData" ma:web="67560b48-1d3a-4c8e-aab2-98680a7dbd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ec45ef-6d71-4f34-945e-0f01c1c1d280">
      <Terms xmlns="http://schemas.microsoft.com/office/infopath/2007/PartnerControls"/>
    </lcf76f155ced4ddcb4097134ff3c332f>
    <TaxCatchAll xmlns="ceee5eb5-87c2-4fae-9295-091b6434e7e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1e3c67d-ebb3-4cf1-834a-e0d186fa1341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6AD04-0C46-4996-A934-96EF9A05B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c45ef-6d71-4f34-945e-0f01c1c1d280"/>
    <ds:schemaRef ds:uri="67560b48-1d3a-4c8e-aab2-98680a7dbd75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77043-87E7-4702-BC3D-807DF15352F7}">
  <ds:schemaRefs>
    <ds:schemaRef ds:uri="http://schemas.microsoft.com/office/2006/metadata/properties"/>
    <ds:schemaRef ds:uri="http://schemas.microsoft.com/office/infopath/2007/PartnerControls"/>
    <ds:schemaRef ds:uri="2bec45ef-6d71-4f34-945e-0f01c1c1d280"/>
    <ds:schemaRef ds:uri="ceee5eb5-87c2-4fae-9295-091b6434e7e7"/>
  </ds:schemaRefs>
</ds:datastoreItem>
</file>

<file path=customXml/itemProps3.xml><?xml version="1.0" encoding="utf-8"?>
<ds:datastoreItem xmlns:ds="http://schemas.openxmlformats.org/officeDocument/2006/customXml" ds:itemID="{F6D853D9-5338-40F0-9135-DC70D33D32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A2E33-CFB7-40A5-90D2-15D255A2877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D6DF696-81C9-482C-B5F7-889EC85A3F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Nataliya Sycheva</cp:lastModifiedBy>
  <cp:revision>18</cp:revision>
  <cp:lastPrinted>2015-03-10T10:37:00Z</cp:lastPrinted>
  <dcterms:created xsi:type="dcterms:W3CDTF">2022-10-03T10:01:00Z</dcterms:created>
  <dcterms:modified xsi:type="dcterms:W3CDTF">2025-10-13T13:44:00Z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0x010100578D7E7938AF5540AACADA6CEA2D0700</vt:lpwstr>
  </property>
  <property fmtid="{D5CDD505-2E9C-101B-9397-08002B2CF9AE}" pid="3" name="MSIP_Label_9043f10a-881e-4653-a55e-02ca2cc829dc_Enabled">
    <vt:lpwstr>true</vt:lpwstr>
  </property>
  <property fmtid="{D5CDD505-2E9C-101B-9397-08002B2CF9AE}" pid="4" name="MSIP_Label_9043f10a-881e-4653-a55e-02ca2cc829dc_SetDate">
    <vt:lpwstr>2025-10-06T09:38:17Z</vt:lpwstr>
  </property>
  <property fmtid="{D5CDD505-2E9C-101B-9397-08002B2CF9AE}" pid="5" name="MSIP_Label_9043f10a-881e-4653-a55e-02ca2cc829dc_Method">
    <vt:lpwstr>Standard</vt:lpwstr>
  </property>
  <property fmtid="{D5CDD505-2E9C-101B-9397-08002B2CF9AE}" pid="6" name="MSIP_Label_9043f10a-881e-4653-a55e-02ca2cc829dc_Name">
    <vt:lpwstr>ADC_class_200</vt:lpwstr>
  </property>
  <property fmtid="{D5CDD505-2E9C-101B-9397-08002B2CF9AE}" pid="7" name="MSIP_Label_9043f10a-881e-4653-a55e-02ca2cc829dc_SiteId">
    <vt:lpwstr>94cfddbc-0627-494a-ad7a-29aea3aea832</vt:lpwstr>
  </property>
  <property fmtid="{D5CDD505-2E9C-101B-9397-08002B2CF9AE}" pid="8" name="MSIP_Label_9043f10a-881e-4653-a55e-02ca2cc829dc_ActionId">
    <vt:lpwstr>d29612a1-5e57-423b-a97e-fd6d4b7cd02b</vt:lpwstr>
  </property>
  <property fmtid="{D5CDD505-2E9C-101B-9397-08002B2CF9AE}" pid="9" name="MSIP_Label_9043f10a-881e-4653-a55e-02ca2cc829dc_ContentBits">
    <vt:lpwstr>0</vt:lpwstr>
  </property>
  <property fmtid="{D5CDD505-2E9C-101B-9397-08002B2CF9AE}" pid="10" name="MSIP_Label_9043f10a-881e-4653-a55e-02ca2cc829dc_Tag">
    <vt:lpwstr>10, 3, 0, 1</vt:lpwstr>
  </property>
</Properties>
</file>